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20894" w:type="dxa"/>
        <w:tblInd w:w="0" w:type="dxa"/>
        <w:shd w:val="clear" w:color="auto" w:fill="auto"/>
        <w:tblLayout w:type="fixed"/>
        <w:tblCellMar>
          <w:top w:w="0" w:type="dxa"/>
          <w:left w:w="0" w:type="dxa"/>
          <w:bottom w:w="0" w:type="dxa"/>
          <w:right w:w="0" w:type="dxa"/>
        </w:tblCellMar>
      </w:tblPr>
      <w:tblGrid>
        <w:gridCol w:w="1775"/>
        <w:gridCol w:w="4831"/>
        <w:gridCol w:w="2644"/>
        <w:gridCol w:w="1744"/>
        <w:gridCol w:w="975"/>
        <w:gridCol w:w="1462"/>
        <w:gridCol w:w="3413"/>
        <w:gridCol w:w="1818"/>
        <w:gridCol w:w="844"/>
        <w:gridCol w:w="1388"/>
      </w:tblGrid>
      <w:tr>
        <w:tblPrEx>
          <w:shd w:val="clear" w:color="auto" w:fill="auto"/>
          <w:tblCellMar>
            <w:top w:w="0" w:type="dxa"/>
            <w:left w:w="0" w:type="dxa"/>
            <w:bottom w:w="0" w:type="dxa"/>
            <w:right w:w="0" w:type="dxa"/>
          </w:tblCellMar>
        </w:tblPrEx>
        <w:trPr>
          <w:trHeight w:val="682" w:hRule="atLeast"/>
          <w:tblHeader/>
        </w:trPr>
        <w:tc>
          <w:tcPr>
            <w:tcW w:w="1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bookmarkStart w:id="0" w:name="_GoBack"/>
            <w:bookmarkEnd w:id="0"/>
            <w:r>
              <w:rPr>
                <w:rFonts w:hint="eastAsia" w:ascii="黑体" w:hAnsi="宋体" w:eastAsia="黑体" w:cs="黑体"/>
                <w:b/>
                <w:i w:val="0"/>
                <w:color w:val="auto"/>
                <w:kern w:val="0"/>
                <w:sz w:val="20"/>
                <w:szCs w:val="20"/>
                <w:highlight w:val="none"/>
                <w:u w:val="none"/>
                <w:lang w:val="en-US" w:eastAsia="zh-CN" w:bidi="ar"/>
              </w:rPr>
              <w:t>事项类别</w:t>
            </w:r>
          </w:p>
        </w:tc>
        <w:tc>
          <w:tcPr>
            <w:tcW w:w="48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事项名称</w:t>
            </w:r>
          </w:p>
        </w:tc>
        <w:tc>
          <w:tcPr>
            <w:tcW w:w="264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公开内容</w:t>
            </w:r>
          </w:p>
        </w:tc>
        <w:tc>
          <w:tcPr>
            <w:tcW w:w="174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公开依据</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公开主体</w:t>
            </w:r>
          </w:p>
        </w:tc>
        <w:tc>
          <w:tcPr>
            <w:tcW w:w="146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公开时限</w:t>
            </w:r>
          </w:p>
        </w:tc>
        <w:tc>
          <w:tcPr>
            <w:tcW w:w="34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公开渠道</w:t>
            </w:r>
          </w:p>
        </w:tc>
        <w:tc>
          <w:tcPr>
            <w:tcW w:w="181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公开形式</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公开对象</w:t>
            </w:r>
          </w:p>
        </w:tc>
        <w:tc>
          <w:tcPr>
            <w:tcW w:w="138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0"/>
                <w:szCs w:val="20"/>
                <w:highlight w:val="none"/>
                <w:u w:val="none"/>
              </w:rPr>
            </w:pPr>
            <w:r>
              <w:rPr>
                <w:rFonts w:hint="eastAsia" w:ascii="黑体" w:hAnsi="宋体" w:eastAsia="黑体" w:cs="黑体"/>
                <w:b/>
                <w:i w:val="0"/>
                <w:color w:val="auto"/>
                <w:kern w:val="0"/>
                <w:sz w:val="20"/>
                <w:szCs w:val="20"/>
                <w:highlight w:val="none"/>
                <w:u w:val="none"/>
                <w:lang w:val="en-US" w:eastAsia="zh-CN" w:bidi="ar"/>
              </w:rPr>
              <w:t>咨询及监督举报电话</w:t>
            </w:r>
          </w:p>
        </w:tc>
      </w:tr>
      <w:tr>
        <w:tblPrEx>
          <w:shd w:val="clear" w:color="auto" w:fill="auto"/>
          <w:tblCellMar>
            <w:top w:w="0" w:type="dxa"/>
            <w:left w:w="0" w:type="dxa"/>
            <w:bottom w:w="0" w:type="dxa"/>
            <w:right w:w="0" w:type="dxa"/>
          </w:tblCellMar>
        </w:tblPrEx>
        <w:trPr>
          <w:trHeight w:val="593" w:hRule="atLeast"/>
        </w:trPr>
        <w:tc>
          <w:tcPr>
            <w:tcW w:w="177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机构信息</w:t>
            </w:r>
          </w:p>
        </w:tc>
        <w:tc>
          <w:tcPr>
            <w:tcW w:w="483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机构概况</w:t>
            </w:r>
          </w:p>
        </w:tc>
        <w:tc>
          <w:tcPr>
            <w:tcW w:w="264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机构名称、办公地址、办公时间、办公电话、传真、通信地址、邮政编码</w:t>
            </w:r>
          </w:p>
        </w:tc>
        <w:tc>
          <w:tcPr>
            <w:tcW w:w="174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号）、三定方案</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□图书馆         </w:t>
            </w:r>
            <w:r>
              <w:rPr>
                <w:rFonts w:hint="eastAsia" w:ascii="宋体" w:hAnsi="宋体" w:eastAsia="宋体" w:cs="宋体"/>
                <w:i w:val="0"/>
                <w:color w:val="auto"/>
                <w:kern w:val="0"/>
                <w:sz w:val="20"/>
                <w:szCs w:val="20"/>
                <w:highlight w:val="none"/>
                <w:u w:val="none"/>
                <w:lang w:val="en-US" w:eastAsia="zh-CN" w:bidi="ar"/>
              </w:rPr>
              <w:sym w:font="Wingdings 2" w:char="00A3"/>
            </w:r>
            <w:r>
              <w:rPr>
                <w:rFonts w:hint="eastAsia" w:ascii="宋体" w:hAnsi="宋体" w:eastAsia="宋体" w:cs="宋体"/>
                <w:i w:val="0"/>
                <w:color w:val="auto"/>
                <w:kern w:val="0"/>
                <w:sz w:val="20"/>
                <w:szCs w:val="20"/>
                <w:highlight w:val="none"/>
                <w:u w:val="none"/>
                <w:lang w:val="en-US" w:eastAsia="zh-CN" w:bidi="ar"/>
              </w:rPr>
              <w:t>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tblCellMar>
            <w:top w:w="0" w:type="dxa"/>
            <w:left w:w="0" w:type="dxa"/>
            <w:bottom w:w="0" w:type="dxa"/>
            <w:right w:w="0" w:type="dxa"/>
          </w:tblCellMar>
        </w:tblPrEx>
        <w:trPr>
          <w:trHeight w:val="59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机构职能</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依据“三定”方案及职责调整情况确定的本部门最新法定职能</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852"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领导分工</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领导姓名、工作职务、工作分工、标准工作照（近期</w:t>
            </w:r>
            <w:r>
              <w:rPr>
                <w:rFonts w:hint="eastAsia" w:ascii="Times New Roman" w:hAnsi="Times New Roman" w:eastAsia="宋体" w:cs="宋体"/>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寸彩色浅底免冠照片）</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59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内设机构</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内设机构名称、职责、办公电话</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59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下属单位概况</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下属单位名称、地址、主要负责人、办公电话</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2243" w:hRule="atLeast"/>
        </w:trPr>
        <w:tc>
          <w:tcPr>
            <w:tcW w:w="17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政策文件</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法律、法规</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市场监督管理涉及公司、农业专业合作社、个人独资企业、合伙企业、电子商务、反不正当竞争、消费者权益保护、商标、广告、合同、食品安全、知识产权、产品质量、计量、特种设备、标准、认证认可、工业产品生产许可等法律法规</w:t>
            </w:r>
          </w:p>
        </w:tc>
        <w:tc>
          <w:tcPr>
            <w:tcW w:w="17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号）、《四川省行政规范性文件管理办法》（省政府令第</w:t>
            </w:r>
            <w:r>
              <w:rPr>
                <w:rFonts w:hint="eastAsia" w:ascii="Times New Roman" w:hAnsi="Times New Roman" w:eastAsia="宋体" w:cs="宋体"/>
                <w:i w:val="0"/>
                <w:color w:val="auto"/>
                <w:kern w:val="0"/>
                <w:sz w:val="20"/>
                <w:szCs w:val="20"/>
                <w:highlight w:val="none"/>
                <w:u w:val="none"/>
                <w:lang w:val="en-US" w:eastAsia="zh-CN" w:bidi="ar"/>
              </w:rPr>
              <w:t>327</w:t>
            </w:r>
            <w:r>
              <w:rPr>
                <w:rFonts w:hint="eastAsia" w:ascii="宋体" w:hAnsi="宋体" w:eastAsia="宋体" w:cs="宋体"/>
                <w:i w:val="0"/>
                <w:color w:val="auto"/>
                <w:kern w:val="0"/>
                <w:sz w:val="20"/>
                <w:szCs w:val="20"/>
                <w:highlight w:val="none"/>
                <w:u w:val="none"/>
                <w:lang w:val="en-US" w:eastAsia="zh-CN" w:bidi="ar"/>
              </w:rPr>
              <w:t>号）</w:t>
            </w:r>
          </w:p>
        </w:tc>
        <w:tc>
          <w:tcPr>
            <w:tcW w:w="9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法规股</w:t>
            </w:r>
          </w:p>
        </w:tc>
        <w:tc>
          <w:tcPr>
            <w:tcW w:w="146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上级机关发布信息或信息形成（变更）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5280156</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224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部门和地方政府规章</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市场监督管理涉及公司、农业专业合作社、个人独资企业、合伙企业、电子商务、反不正当竞争、消费者权益保护、商标、广告、合同、食品安全、知识产权、产品质量、计量、特种设备、标准、认证认可、工业产品生产许可等部门规章和地方政府规章</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914"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其他政策文件</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区市场监管局以省委、省政府名义制定或以省市场监管局名义制定的政策性文件</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914"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政策解读</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对有关市场监督管理的法律、法规进行解读</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914" w:hRule="atLeast"/>
        </w:trPr>
        <w:tc>
          <w:tcPr>
            <w:tcW w:w="1775"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财务信息</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部门预决算</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本部门年度预算、决算情况</w:t>
            </w:r>
          </w:p>
        </w:tc>
        <w:tc>
          <w:tcPr>
            <w:tcW w:w="1744"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号）、《预算法》</w:t>
            </w:r>
          </w:p>
        </w:tc>
        <w:tc>
          <w:tcPr>
            <w:tcW w:w="975"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财务股</w:t>
            </w:r>
          </w:p>
        </w:tc>
        <w:tc>
          <w:tcPr>
            <w:tcW w:w="1462"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914" w:hRule="atLeast"/>
        </w:trPr>
        <w:tc>
          <w:tcPr>
            <w:tcW w:w="1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“三公”经费使用情况</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本部门“三公”经费使用情况</w:t>
            </w:r>
          </w:p>
        </w:tc>
        <w:tc>
          <w:tcPr>
            <w:tcW w:w="1744"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914" w:hRule="atLeast"/>
        </w:trPr>
        <w:tc>
          <w:tcPr>
            <w:tcW w:w="1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政府采购</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本部门</w:t>
            </w:r>
            <w:r>
              <w:rPr>
                <w:rFonts w:hint="eastAsia" w:ascii="宋体" w:hAnsi="宋体" w:eastAsia="宋体" w:cs="宋体"/>
                <w:i w:val="0"/>
                <w:color w:val="auto"/>
                <w:kern w:val="0"/>
                <w:sz w:val="20"/>
                <w:szCs w:val="20"/>
                <w:highlight w:val="none"/>
                <w:u w:val="none"/>
                <w:lang w:val="en-US" w:eastAsia="zh-CN" w:bidi="ar"/>
              </w:rPr>
              <w:t>采购项目信息、采购项目预算金额、采购文件、中标或成交结果、采购合同、更正事项、投诉处理结果</w:t>
            </w:r>
          </w:p>
        </w:tc>
        <w:tc>
          <w:tcPr>
            <w:tcW w:w="1744"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号）、《政府采购信息公告管理办法》</w:t>
            </w:r>
          </w:p>
        </w:tc>
        <w:tc>
          <w:tcPr>
            <w:tcW w:w="9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914" w:hRule="atLeast"/>
        </w:trPr>
        <w:tc>
          <w:tcPr>
            <w:tcW w:w="17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行政事业性收费情况</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行政事业性收费项目及其依据、标准</w:t>
            </w:r>
          </w:p>
        </w:tc>
        <w:tc>
          <w:tcPr>
            <w:tcW w:w="1744"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409" w:hRule="atLeast"/>
        </w:trPr>
        <w:tc>
          <w:tcPr>
            <w:tcW w:w="1775"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重点工作</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人事管理</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部门机关、直属事业单位主要领导干部人事任免情况</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人事股</w:t>
            </w:r>
          </w:p>
        </w:tc>
        <w:tc>
          <w:tcPr>
            <w:tcW w:w="1462" w:type="dxa"/>
            <w:vMerge w:val="restart"/>
            <w:tcBorders>
              <w:top w:val="nil"/>
              <w:left w:val="nil"/>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nil"/>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nil"/>
              <w:left w:val="nil"/>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nil"/>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规划计划</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上年度工作总结和本年度工作计划、其他重点工作完成情况</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continue"/>
            <w:tcBorders>
              <w:left w:val="nil"/>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left w:val="nil"/>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left w:val="nil"/>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left w:val="nil"/>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工作动态</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各乡镇监管所、区局股室、队及下属事业单位工作动态</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continue"/>
            <w:tcBorders>
              <w:left w:val="nil"/>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left w:val="nil"/>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left w:val="nil"/>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left w:val="nil"/>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统计数据</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市场监管领域统计信息</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947" w:hRule="atLeast"/>
        </w:trPr>
        <w:tc>
          <w:tcPr>
            <w:tcW w:w="1775"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重点工作</w:t>
            </w: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重要会议</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重要会议和重大政务活动信息</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w:t>
            </w:r>
          </w:p>
        </w:tc>
        <w:tc>
          <w:tcPr>
            <w:tcW w:w="844"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执法监督</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安全生产、食品药品、产品质量的监督检查情况以及实施行政处罚、行政强制的依据、条件、程序以及本行政机关认为具有一定社会影响的行政处罚决定</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法规股</w:t>
            </w:r>
          </w:p>
        </w:tc>
        <w:tc>
          <w:tcPr>
            <w:tcW w:w="146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w:t>
            </w:r>
          </w:p>
        </w:tc>
        <w:tc>
          <w:tcPr>
            <w:tcW w:w="84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5280156</w:t>
            </w:r>
            <w:r>
              <w:rPr>
                <w:rFonts w:hint="eastAsia" w:ascii="宋体" w:hAnsi="宋体" w:eastAsia="宋体" w:cs="宋体"/>
                <w:i w:val="0"/>
                <w:color w:val="auto"/>
                <w:kern w:val="0"/>
                <w:sz w:val="20"/>
                <w:szCs w:val="20"/>
                <w:highlight w:val="none"/>
                <w:u w:val="none"/>
                <w:lang w:val="en-US" w:eastAsia="zh-CN" w:bidi="ar"/>
              </w:rPr>
              <w:t xml:space="preserve"> </w:t>
            </w:r>
          </w:p>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公示公告</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根据法律、法规政策文件应予公开征求意见、告知的事项</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w:t>
            </w:r>
          </w:p>
        </w:tc>
        <w:tc>
          <w:tcPr>
            <w:tcW w:w="84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人大建议政协提案</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区人大建议答复及区政协提案答复办理情况</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号）、《四川省人民政府办公厅关于做好人大代表建议和政协提案办理结果公开工作的通知》（川办发〔</w:t>
            </w:r>
            <w:r>
              <w:rPr>
                <w:rFonts w:hint="eastAsia" w:ascii="Times New Roman" w:hAnsi="Times New Roman" w:eastAsia="宋体" w:cs="宋体"/>
                <w:i w:val="0"/>
                <w:color w:val="auto"/>
                <w:sz w:val="20"/>
                <w:szCs w:val="20"/>
                <w:highlight w:val="none"/>
                <w:u w:val="none"/>
              </w:rPr>
              <w:t>2014</w:t>
            </w:r>
            <w:r>
              <w:rPr>
                <w:rFonts w:hint="eastAsia" w:ascii="宋体" w:hAnsi="宋体" w:eastAsia="宋体" w:cs="宋体"/>
                <w:i w:val="0"/>
                <w:color w:val="auto"/>
                <w:sz w:val="20"/>
                <w:szCs w:val="20"/>
                <w:highlight w:val="none"/>
                <w:u w:val="none"/>
              </w:rPr>
              <w:t>）</w:t>
            </w:r>
            <w:r>
              <w:rPr>
                <w:rFonts w:hint="eastAsia" w:ascii="Times New Roman" w:hAnsi="Times New Roman" w:eastAsia="宋体" w:cs="宋体"/>
                <w:i w:val="0"/>
                <w:color w:val="auto"/>
                <w:sz w:val="20"/>
                <w:szCs w:val="20"/>
                <w:highlight w:val="none"/>
                <w:u w:val="none"/>
              </w:rPr>
              <w:t>96</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重大项目</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重大建设项目的批准和实施情况</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947" w:hRule="atLeast"/>
        </w:trPr>
        <w:tc>
          <w:tcPr>
            <w:tcW w:w="17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重点工作</w:t>
            </w: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应急管理</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应急保障、应急演练、其他应急管理工作、突发事件管理情况等</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w:t>
            </w:r>
          </w:p>
        </w:tc>
        <w:tc>
          <w:tcPr>
            <w:tcW w:w="844"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1947" w:hRule="atLeast"/>
        </w:trPr>
        <w:tc>
          <w:tcPr>
            <w:tcW w:w="1775"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其他主动公开事项</w:t>
            </w: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政府信息公开年度报告</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本部门政府信息公开年度报告</w:t>
            </w:r>
          </w:p>
        </w:tc>
        <w:tc>
          <w:tcPr>
            <w:tcW w:w="1744" w:type="dxa"/>
            <w:vMerge w:val="restart"/>
            <w:tcBorders>
              <w:top w:val="nil"/>
              <w:left w:val="nil"/>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《中华人民共和国政府信息公开条例》（国务院令第</w:t>
            </w:r>
            <w:r>
              <w:rPr>
                <w:rFonts w:hint="eastAsia" w:ascii="Times New Roman" w:hAnsi="Times New Roman" w:eastAsia="宋体" w:cs="宋体"/>
                <w:i w:val="0"/>
                <w:color w:val="auto"/>
                <w:sz w:val="20"/>
                <w:szCs w:val="20"/>
                <w:highlight w:val="none"/>
                <w:u w:val="none"/>
              </w:rPr>
              <w:t>711</w:t>
            </w:r>
            <w:r>
              <w:rPr>
                <w:rFonts w:hint="eastAsia" w:ascii="宋体" w:hAnsi="宋体" w:eastAsia="宋体" w:cs="宋体"/>
                <w:i w:val="0"/>
                <w:color w:val="auto"/>
                <w:sz w:val="20"/>
                <w:szCs w:val="20"/>
                <w:highlight w:val="none"/>
                <w:u w:val="none"/>
              </w:rPr>
              <w:t>号）</w:t>
            </w:r>
          </w:p>
        </w:tc>
        <w:tc>
          <w:tcPr>
            <w:tcW w:w="975"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办公室</w:t>
            </w:r>
          </w:p>
        </w:tc>
        <w:tc>
          <w:tcPr>
            <w:tcW w:w="1462"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w:t>
            </w:r>
          </w:p>
        </w:tc>
        <w:tc>
          <w:tcPr>
            <w:tcW w:w="844"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jc w:val="left"/>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政府信息公开指南</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结合本单位工作实际，公开政府信息公开范围、公开方式、公开时限、机构名称、联系方式、监督方式</w:t>
            </w:r>
          </w:p>
        </w:tc>
        <w:tc>
          <w:tcPr>
            <w:tcW w:w="1744" w:type="dxa"/>
            <w:vMerge w:val="continue"/>
            <w:tcBorders>
              <w:left w:val="nil"/>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p>
        </w:tc>
        <w:tc>
          <w:tcPr>
            <w:tcW w:w="975"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p>
        </w:tc>
        <w:tc>
          <w:tcPr>
            <w:tcW w:w="146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p>
        </w:tc>
        <w:tc>
          <w:tcPr>
            <w:tcW w:w="3413"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p>
        </w:tc>
        <w:tc>
          <w:tcPr>
            <w:tcW w:w="181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p>
        </w:tc>
        <w:tc>
          <w:tcPr>
            <w:tcW w:w="844"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p>
        </w:tc>
        <w:tc>
          <w:tcPr>
            <w:tcW w:w="1388"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p>
        </w:tc>
      </w:tr>
      <w:tr>
        <w:tblPrEx>
          <w:shd w:val="clear" w:color="auto" w:fill="auto"/>
          <w:tblCellMar>
            <w:top w:w="0" w:type="dxa"/>
            <w:left w:w="0" w:type="dxa"/>
            <w:bottom w:w="0" w:type="dxa"/>
            <w:right w:w="0" w:type="dxa"/>
          </w:tblCellMar>
        </w:tblPrEx>
        <w:trPr>
          <w:trHeight w:val="1947" w:hRule="atLeast"/>
        </w:trPr>
        <w:tc>
          <w:tcPr>
            <w:tcW w:w="17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p>
        </w:tc>
        <w:tc>
          <w:tcPr>
            <w:tcW w:w="4831"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依申请公开指引</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依申请公开业务具体操作指南</w:t>
            </w:r>
          </w:p>
        </w:tc>
        <w:tc>
          <w:tcPr>
            <w:tcW w:w="1744" w:type="dxa"/>
            <w:vMerge w:val="continue"/>
            <w:tcBorders>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p>
        </w:tc>
        <w:tc>
          <w:tcPr>
            <w:tcW w:w="975"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p>
        </w:tc>
        <w:tc>
          <w:tcPr>
            <w:tcW w:w="1462"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p>
        </w:tc>
        <w:tc>
          <w:tcPr>
            <w:tcW w:w="3413"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p>
        </w:tc>
        <w:tc>
          <w:tcPr>
            <w:tcW w:w="181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p>
        </w:tc>
        <w:tc>
          <w:tcPr>
            <w:tcW w:w="844"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0"/>
                <w:szCs w:val="20"/>
                <w:highlight w:val="none"/>
                <w:u w:val="none"/>
                <w:lang w:val="en-US" w:eastAsia="zh-CN" w:bidi="ar"/>
              </w:rPr>
            </w:pPr>
          </w:p>
        </w:tc>
        <w:tc>
          <w:tcPr>
            <w:tcW w:w="1388"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kern w:val="0"/>
                <w:sz w:val="20"/>
                <w:szCs w:val="20"/>
                <w:highlight w:val="none"/>
                <w:u w:val="none"/>
                <w:lang w:val="en-US" w:eastAsia="zh-CN" w:bidi="ar"/>
              </w:rPr>
            </w:pPr>
          </w:p>
        </w:tc>
      </w:tr>
      <w:tr>
        <w:tblPrEx>
          <w:shd w:val="clear" w:color="auto" w:fill="auto"/>
          <w:tblCellMar>
            <w:top w:w="0" w:type="dxa"/>
            <w:left w:w="0" w:type="dxa"/>
            <w:bottom w:w="0" w:type="dxa"/>
            <w:right w:w="0" w:type="dxa"/>
          </w:tblCellMar>
        </w:tblPrEx>
        <w:trPr>
          <w:trHeight w:val="2799" w:hRule="atLeast"/>
        </w:trPr>
        <w:tc>
          <w:tcPr>
            <w:tcW w:w="17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企业登记申请情况</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企业登记申请、变更、注销、撤销、备案登记</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申请指南（包括事项依据、条件、程序、期限及需提交的全部材料目录、示范文本、相关表格等）</w:t>
            </w:r>
          </w:p>
        </w:tc>
        <w:tc>
          <w:tcPr>
            <w:tcW w:w="1744"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号）、《中华人民共和国公司登记管理条例》(</w:t>
            </w:r>
            <w:r>
              <w:rPr>
                <w:rFonts w:hint="eastAsia" w:ascii="Times New Roman" w:hAnsi="Times New Roman" w:eastAsia="宋体" w:cs="宋体"/>
                <w:i w:val="0"/>
                <w:color w:val="auto"/>
                <w:kern w:val="0"/>
                <w:sz w:val="20"/>
                <w:szCs w:val="20"/>
                <w:highlight w:val="none"/>
                <w:u w:val="none"/>
                <w:lang w:val="en-US" w:eastAsia="zh-CN" w:bidi="ar"/>
              </w:rPr>
              <w:t>2016</w:t>
            </w:r>
            <w:r>
              <w:rPr>
                <w:rFonts w:hint="eastAsia" w:ascii="宋体" w:hAnsi="宋体" w:eastAsia="宋体" w:cs="宋体"/>
                <w:i w:val="0"/>
                <w:color w:val="auto"/>
                <w:kern w:val="0"/>
                <w:sz w:val="20"/>
                <w:szCs w:val="20"/>
                <w:highlight w:val="none"/>
                <w:u w:val="none"/>
                <w:lang w:val="en-US" w:eastAsia="zh-CN" w:bidi="ar"/>
              </w:rPr>
              <w:t>年国务院令第</w:t>
            </w:r>
            <w:r>
              <w:rPr>
                <w:rFonts w:hint="eastAsia" w:ascii="Times New Roman" w:hAnsi="Times New Roman" w:eastAsia="宋体" w:cs="宋体"/>
                <w:i w:val="0"/>
                <w:color w:val="auto"/>
                <w:kern w:val="0"/>
                <w:sz w:val="20"/>
                <w:szCs w:val="20"/>
                <w:highlight w:val="none"/>
                <w:u w:val="none"/>
                <w:lang w:val="en-US" w:eastAsia="zh-CN" w:bidi="ar"/>
              </w:rPr>
              <w:t>666</w:t>
            </w:r>
            <w:r>
              <w:rPr>
                <w:rFonts w:hint="eastAsia" w:ascii="宋体" w:hAnsi="宋体" w:eastAsia="宋体" w:cs="宋体"/>
                <w:i w:val="0"/>
                <w:color w:val="auto"/>
                <w:kern w:val="0"/>
                <w:sz w:val="20"/>
                <w:szCs w:val="20"/>
                <w:highlight w:val="none"/>
                <w:u w:val="none"/>
                <w:lang w:val="en-US" w:eastAsia="zh-CN" w:bidi="ar"/>
              </w:rPr>
              <w:t>号修订)</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上级机关发布信息或信息形成（变更）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tblCellMar>
            <w:top w:w="0" w:type="dxa"/>
            <w:left w:w="0" w:type="dxa"/>
            <w:bottom w:w="0" w:type="dxa"/>
            <w:right w:w="0" w:type="dxa"/>
          </w:tblCellMar>
        </w:tblPrEx>
        <w:trPr>
          <w:trHeight w:val="2799"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企业设立、变更、注销、撤销、备案登记受理情况</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受理状态</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上级机关发布信息或信息形成（变更）</w:t>
            </w:r>
            <w:r>
              <w:rPr>
                <w:rFonts w:hint="eastAsia" w:ascii="Times New Roman" w:hAnsi="Times New Roman" w:eastAsia="宋体" w:cs="宋体"/>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申请人</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shd w:val="clear" w:color="auto" w:fill="auto"/>
          <w:tblCellMar>
            <w:top w:w="0" w:type="dxa"/>
            <w:left w:w="0" w:type="dxa"/>
            <w:bottom w:w="0" w:type="dxa"/>
            <w:right w:w="0" w:type="dxa"/>
          </w:tblCellMar>
        </w:tblPrEx>
        <w:trPr>
          <w:trHeight w:val="1687"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办理结果</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核准状态</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上级机关发布信息或信息形成（变更）</w:t>
            </w:r>
            <w:r>
              <w:rPr>
                <w:rFonts w:hint="eastAsia" w:ascii="Times New Roman" w:hAnsi="Times New Roman" w:eastAsia="宋体" w:cs="宋体"/>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申请人</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tblCellMar>
            <w:top w:w="0" w:type="dxa"/>
            <w:left w:w="0" w:type="dxa"/>
            <w:bottom w:w="0" w:type="dxa"/>
            <w:right w:w="0" w:type="dxa"/>
          </w:tblCellMar>
        </w:tblPrEx>
        <w:trPr>
          <w:trHeight w:val="2799" w:hRule="atLeast"/>
        </w:trPr>
        <w:tc>
          <w:tcPr>
            <w:tcW w:w="17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股权出质申请登记情况</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股权出质设立、变更、撤销、注销登记</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申请指南（包括事项依据、条件、程序、期限及需提交的全部材料目录、示范文本、相关表格等）</w:t>
            </w:r>
          </w:p>
        </w:tc>
        <w:tc>
          <w:tcPr>
            <w:tcW w:w="1744"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号）、《工商行政管理机关股权出质登记办法》（</w:t>
            </w:r>
            <w:r>
              <w:rPr>
                <w:rFonts w:hint="eastAsia" w:ascii="Times New Roman" w:hAnsi="Times New Roman" w:eastAsia="宋体" w:cs="宋体"/>
                <w:i w:val="0"/>
                <w:color w:val="auto"/>
                <w:kern w:val="0"/>
                <w:sz w:val="20"/>
                <w:szCs w:val="20"/>
                <w:highlight w:val="none"/>
                <w:u w:val="none"/>
                <w:lang w:val="en-US" w:eastAsia="zh-CN" w:bidi="ar"/>
              </w:rPr>
              <w:t>2008</w:t>
            </w:r>
            <w:r>
              <w:rPr>
                <w:rFonts w:hint="eastAsia" w:ascii="宋体" w:hAnsi="宋体" w:eastAsia="宋体" w:cs="宋体"/>
                <w:i w:val="0"/>
                <w:color w:val="auto"/>
                <w:kern w:val="0"/>
                <w:sz w:val="20"/>
                <w:szCs w:val="20"/>
                <w:highlight w:val="none"/>
                <w:u w:val="none"/>
                <w:lang w:val="en-US" w:eastAsia="zh-CN" w:bidi="ar"/>
              </w:rPr>
              <w:t>年国家工商行政管理总局令第</w:t>
            </w:r>
            <w:r>
              <w:rPr>
                <w:rFonts w:hint="eastAsia" w:ascii="Times New Roman" w:hAnsi="Times New Roman" w:eastAsia="宋体" w:cs="宋体"/>
                <w:i w:val="0"/>
                <w:color w:val="auto"/>
                <w:kern w:val="0"/>
                <w:sz w:val="20"/>
                <w:szCs w:val="20"/>
                <w:highlight w:val="none"/>
                <w:u w:val="none"/>
                <w:lang w:val="en-US" w:eastAsia="zh-CN" w:bidi="ar"/>
              </w:rPr>
              <w:t>32</w:t>
            </w:r>
            <w:r>
              <w:rPr>
                <w:rFonts w:hint="eastAsia" w:ascii="宋体" w:hAnsi="宋体" w:eastAsia="宋体" w:cs="宋体"/>
                <w:i w:val="0"/>
                <w:color w:val="auto"/>
                <w:kern w:val="0"/>
                <w:sz w:val="20"/>
                <w:szCs w:val="20"/>
                <w:highlight w:val="none"/>
                <w:u w:val="none"/>
                <w:lang w:val="en-US" w:eastAsia="zh-CN" w:bidi="ar"/>
              </w:rPr>
              <w:t>号）</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上级机关发布信息或信息形成（变更）</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shd w:val="clear" w:color="auto" w:fill="auto"/>
          <w:tblCellMar>
            <w:top w:w="0" w:type="dxa"/>
            <w:left w:w="0" w:type="dxa"/>
            <w:bottom w:w="0" w:type="dxa"/>
            <w:right w:w="0" w:type="dxa"/>
          </w:tblCellMar>
        </w:tblPrEx>
        <w:trPr>
          <w:trHeight w:val="59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办理结果</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核准状态</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同上</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同上</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同上</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申请人</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shd w:val="clear" w:color="auto" w:fill="auto"/>
          <w:tblCellMar>
            <w:top w:w="0" w:type="dxa"/>
            <w:left w:w="0" w:type="dxa"/>
            <w:bottom w:w="0" w:type="dxa"/>
            <w:right w:w="0" w:type="dxa"/>
          </w:tblCellMar>
        </w:tblPrEx>
        <w:trPr>
          <w:trHeight w:val="2799" w:hRule="atLeast"/>
        </w:trPr>
        <w:tc>
          <w:tcPr>
            <w:tcW w:w="17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广告发布登记</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广告发布登记相关事项</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准予广告发布登记、变更登记、注销登记等广告发布登记信息</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号）、《广告发布登记管理规定》（国家工商行政管理总局令第</w:t>
            </w:r>
            <w:r>
              <w:rPr>
                <w:rFonts w:hint="eastAsia" w:ascii="Times New Roman" w:hAnsi="Times New Roman" w:eastAsia="宋体" w:cs="宋体"/>
                <w:i w:val="0"/>
                <w:color w:val="auto"/>
                <w:kern w:val="0"/>
                <w:sz w:val="20"/>
                <w:szCs w:val="20"/>
                <w:highlight w:val="none"/>
                <w:u w:val="none"/>
                <w:lang w:val="en-US" w:eastAsia="zh-CN" w:bidi="ar"/>
              </w:rPr>
              <w:t>89</w:t>
            </w:r>
            <w:r>
              <w:rPr>
                <w:rFonts w:hint="eastAsia" w:ascii="宋体" w:hAnsi="宋体" w:eastAsia="宋体" w:cs="宋体"/>
                <w:i w:val="0"/>
                <w:color w:val="auto"/>
                <w:kern w:val="0"/>
                <w:sz w:val="20"/>
                <w:szCs w:val="20"/>
                <w:highlight w:val="none"/>
                <w:u w:val="none"/>
                <w:lang w:val="en-US" w:eastAsia="zh-CN" w:bidi="ar"/>
              </w:rPr>
              <w:t>号）</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tblCellMar>
            <w:top w:w="0" w:type="dxa"/>
            <w:left w:w="0" w:type="dxa"/>
            <w:bottom w:w="0" w:type="dxa"/>
            <w:right w:w="0" w:type="dxa"/>
          </w:tblCellMar>
        </w:tblPrEx>
        <w:trPr>
          <w:trHeight w:val="3077" w:hRule="atLeast"/>
        </w:trPr>
        <w:tc>
          <w:tcPr>
            <w:tcW w:w="17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企业信息</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年报</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通信地址、邮政编码、联系电话、电子邮箱等信息；企业开业、歇业、清算等存续状态信息；企业投资设立企业、购买股权信息；企业为有限责任公司或者股份有限公司的，其股东或者发起人认缴和实缴的出资额、出资时间、出资方式等信息；有限责任公司股东股权转让等股权变更信息；企业网站以及从事网络经营的网店的名称、网址等信息。</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号）、中华人民共和国国务院令第</w:t>
            </w:r>
            <w:r>
              <w:rPr>
                <w:rFonts w:hint="eastAsia" w:ascii="Times New Roman" w:hAnsi="Times New Roman" w:eastAsia="宋体" w:cs="宋体"/>
                <w:i w:val="0"/>
                <w:color w:val="auto"/>
                <w:kern w:val="0"/>
                <w:sz w:val="20"/>
                <w:szCs w:val="20"/>
                <w:highlight w:val="none"/>
                <w:u w:val="none"/>
                <w:lang w:val="en-US" w:eastAsia="zh-CN" w:bidi="ar"/>
              </w:rPr>
              <w:t>654</w:t>
            </w:r>
            <w:r>
              <w:rPr>
                <w:rFonts w:hint="eastAsia" w:ascii="宋体" w:hAnsi="宋体" w:eastAsia="宋体" w:cs="宋体"/>
                <w:i w:val="0"/>
                <w:color w:val="auto"/>
                <w:kern w:val="0"/>
                <w:sz w:val="20"/>
                <w:szCs w:val="20"/>
                <w:highlight w:val="none"/>
                <w:u w:val="none"/>
                <w:lang w:val="en-US" w:eastAsia="zh-CN" w:bidi="ar"/>
              </w:rPr>
              <w:t>号、《企业信息公示暂行条例》</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企业应当于每年</w:t>
            </w:r>
            <w:r>
              <w:rPr>
                <w:rFonts w:hint="eastAsia" w:ascii="Times New Roman" w:hAnsi="Times New Roman" w:eastAsia="宋体" w:cs="宋体"/>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月</w:t>
            </w:r>
            <w:r>
              <w:rPr>
                <w:rFonts w:hint="eastAsia" w:ascii="Times New Roman" w:hAnsi="Times New Roman" w:eastAsia="宋体" w:cs="宋体"/>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日至</w:t>
            </w:r>
            <w:r>
              <w:rPr>
                <w:rFonts w:hint="eastAsia" w:ascii="Times New Roman" w:hAnsi="Times New Roman" w:eastAsia="宋体" w:cs="宋体"/>
                <w:i w:val="0"/>
                <w:color w:val="auto"/>
                <w:kern w:val="0"/>
                <w:sz w:val="20"/>
                <w:szCs w:val="20"/>
                <w:highlight w:val="none"/>
                <w:u w:val="none"/>
                <w:lang w:val="en-US" w:eastAsia="zh-CN" w:bidi="ar"/>
              </w:rPr>
              <w:t>6</w:t>
            </w:r>
            <w:r>
              <w:rPr>
                <w:rFonts w:hint="eastAsia" w:ascii="宋体" w:hAnsi="宋体" w:eastAsia="宋体" w:cs="宋体"/>
                <w:i w:val="0"/>
                <w:color w:val="auto"/>
                <w:kern w:val="0"/>
                <w:sz w:val="20"/>
                <w:szCs w:val="20"/>
                <w:highlight w:val="none"/>
                <w:u w:val="none"/>
                <w:lang w:val="en-US" w:eastAsia="zh-CN" w:bidi="ar"/>
              </w:rPr>
              <w:t>月</w:t>
            </w:r>
            <w:r>
              <w:rPr>
                <w:rFonts w:hint="eastAsia" w:ascii="Times New Roman" w:hAnsi="Times New Roman" w:eastAsia="宋体" w:cs="宋体"/>
                <w:i w:val="0"/>
                <w:color w:val="auto"/>
                <w:kern w:val="0"/>
                <w:sz w:val="20"/>
                <w:szCs w:val="20"/>
                <w:highlight w:val="none"/>
                <w:u w:val="none"/>
                <w:lang w:val="en-US" w:eastAsia="zh-CN" w:bidi="ar"/>
              </w:rPr>
              <w:t>30</w:t>
            </w:r>
            <w:r>
              <w:rPr>
                <w:rFonts w:hint="eastAsia" w:ascii="宋体" w:hAnsi="宋体" w:eastAsia="宋体" w:cs="宋体"/>
                <w:i w:val="0"/>
                <w:color w:val="auto"/>
                <w:kern w:val="0"/>
                <w:sz w:val="20"/>
                <w:szCs w:val="20"/>
                <w:highlight w:val="none"/>
                <w:u w:val="none"/>
                <w:lang w:val="en-US" w:eastAsia="zh-CN" w:bidi="ar"/>
              </w:rPr>
              <w:t>日，通过企业信用信息公示系统向工商行政管理部门报送上一年度年度报告。</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■政府网站（国家企业信用信息公示系统）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shd w:val="clear" w:color="auto" w:fill="auto"/>
          <w:tblCellMar>
            <w:top w:w="0" w:type="dxa"/>
            <w:left w:w="0" w:type="dxa"/>
            <w:bottom w:w="0" w:type="dxa"/>
            <w:right w:w="0" w:type="dxa"/>
          </w:tblCellMar>
        </w:tblPrEx>
        <w:trPr>
          <w:trHeight w:val="2652" w:hRule="atLeast"/>
        </w:trPr>
        <w:tc>
          <w:tcPr>
            <w:tcW w:w="17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企业信息</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异常名录企业</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企业名称、注册号、列入日期、列入事由。</w:t>
            </w:r>
          </w:p>
        </w:tc>
        <w:tc>
          <w:tcPr>
            <w:tcW w:w="1744"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号）、国家工商行政管理总局令第</w:t>
            </w:r>
            <w:r>
              <w:rPr>
                <w:rFonts w:hint="eastAsia" w:ascii="Times New Roman" w:hAnsi="Times New Roman" w:eastAsia="宋体" w:cs="宋体"/>
                <w:i w:val="0"/>
                <w:color w:val="auto"/>
                <w:kern w:val="0"/>
                <w:sz w:val="20"/>
                <w:szCs w:val="20"/>
                <w:highlight w:val="none"/>
                <w:u w:val="none"/>
                <w:lang w:val="en-US" w:eastAsia="zh-CN" w:bidi="ar"/>
              </w:rPr>
              <w:t>62</w:t>
            </w:r>
            <w:r>
              <w:rPr>
                <w:rFonts w:hint="eastAsia" w:ascii="宋体" w:hAnsi="宋体" w:eastAsia="宋体" w:cs="宋体"/>
                <w:i w:val="0"/>
                <w:color w:val="auto"/>
                <w:kern w:val="0"/>
                <w:sz w:val="20"/>
                <w:szCs w:val="20"/>
                <w:highlight w:val="none"/>
                <w:u w:val="none"/>
                <w:lang w:val="en-US" w:eastAsia="zh-CN" w:bidi="ar"/>
              </w:rPr>
              <w:t>号《企业经营异常名录管理暂行办法》、中华人民共和国国务院令第</w:t>
            </w:r>
            <w:r>
              <w:rPr>
                <w:rFonts w:hint="eastAsia" w:ascii="Times New Roman" w:hAnsi="Times New Roman" w:eastAsia="宋体" w:cs="宋体"/>
                <w:i w:val="0"/>
                <w:color w:val="auto"/>
                <w:kern w:val="0"/>
                <w:sz w:val="20"/>
                <w:szCs w:val="20"/>
                <w:highlight w:val="none"/>
                <w:u w:val="none"/>
                <w:lang w:val="en-US" w:eastAsia="zh-CN" w:bidi="ar"/>
              </w:rPr>
              <w:t>654</w:t>
            </w:r>
            <w:r>
              <w:rPr>
                <w:rFonts w:hint="eastAsia" w:ascii="宋体" w:hAnsi="宋体" w:eastAsia="宋体" w:cs="宋体"/>
                <w:i w:val="0"/>
                <w:color w:val="auto"/>
                <w:kern w:val="0"/>
                <w:sz w:val="20"/>
                <w:szCs w:val="20"/>
                <w:highlight w:val="none"/>
                <w:u w:val="none"/>
                <w:lang w:val="en-US" w:eastAsia="zh-CN" w:bidi="ar"/>
              </w:rPr>
              <w:t>号、《企业信息公示暂行条例》</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自查实之日起</w:t>
            </w:r>
            <w:r>
              <w:rPr>
                <w:rFonts w:hint="eastAsia" w:ascii="Times New Roman" w:hAnsi="Times New Roman" w:eastAsia="宋体" w:cs="宋体"/>
                <w:i w:val="0"/>
                <w:color w:val="auto"/>
                <w:kern w:val="0"/>
                <w:sz w:val="20"/>
                <w:szCs w:val="20"/>
                <w:highlight w:val="none"/>
                <w:u w:val="none"/>
                <w:lang w:val="en-US" w:eastAsia="zh-CN" w:bidi="ar"/>
              </w:rPr>
              <w:t>10</w:t>
            </w:r>
            <w:r>
              <w:rPr>
                <w:rFonts w:hint="eastAsia" w:ascii="宋体" w:hAnsi="宋体" w:eastAsia="宋体" w:cs="宋体"/>
                <w:i w:val="0"/>
                <w:color w:val="auto"/>
                <w:kern w:val="0"/>
                <w:sz w:val="20"/>
                <w:szCs w:val="20"/>
                <w:highlight w:val="none"/>
                <w:u w:val="none"/>
                <w:lang w:val="en-US" w:eastAsia="zh-CN" w:bidi="ar"/>
              </w:rPr>
              <w:t>个工作日</w:t>
            </w:r>
          </w:p>
        </w:tc>
        <w:tc>
          <w:tcPr>
            <w:tcW w:w="341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■政府网站（国家企业信用信息公示系统）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2919"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严重违法企业</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列入严重违法失信企业名单的企业</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Times New Roman" w:hAnsi="Times New Roman" w:eastAsia="宋体" w:cs="宋体"/>
                <w:i w:val="0"/>
                <w:color w:val="auto"/>
                <w:kern w:val="0"/>
                <w:sz w:val="20"/>
                <w:szCs w:val="20"/>
                <w:highlight w:val="none"/>
                <w:u w:val="none"/>
                <w:lang w:val="en-US" w:eastAsia="zh-CN" w:bidi="ar"/>
              </w:rPr>
              <w:t>10</w:t>
            </w:r>
            <w:r>
              <w:rPr>
                <w:rFonts w:hint="eastAsia" w:ascii="宋体" w:hAnsi="宋体" w:eastAsia="宋体" w:cs="宋体"/>
                <w:i w:val="0"/>
                <w:color w:val="auto"/>
                <w:kern w:val="0"/>
                <w:sz w:val="20"/>
                <w:szCs w:val="20"/>
                <w:highlight w:val="none"/>
                <w:u w:val="none"/>
                <w:lang w:val="en-US" w:eastAsia="zh-CN" w:bidi="ar"/>
              </w:rPr>
              <w:t>个工作日</w:t>
            </w: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3093" w:hRule="atLeast"/>
        </w:trPr>
        <w:tc>
          <w:tcPr>
            <w:tcW w:w="17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企业信息</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抽查检查信息</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抽查检查结果信息包括未发现问题、未按规定公示应当公示的信息、公示信息隐瞒真实情况弄虚作假、通过登记的住所（经营场所）无法联系、发现问题已责令改正、不配合检查情节严重、未发现开展本次抽查涉及的经营活动、发现问题待后续处理等</w:t>
            </w:r>
            <w:r>
              <w:rPr>
                <w:rFonts w:hint="eastAsia" w:ascii="Times New Roman" w:hAnsi="Times New Roman" w:eastAsia="宋体" w:cs="宋体"/>
                <w:i w:val="0"/>
                <w:color w:val="auto"/>
                <w:kern w:val="0"/>
                <w:sz w:val="20"/>
                <w:szCs w:val="20"/>
                <w:highlight w:val="none"/>
                <w:u w:val="none"/>
                <w:lang w:val="en-US" w:eastAsia="zh-CN" w:bidi="ar"/>
              </w:rPr>
              <w:t>8</w:t>
            </w:r>
            <w:r>
              <w:rPr>
                <w:rFonts w:hint="eastAsia" w:ascii="宋体" w:hAnsi="宋体" w:eastAsia="宋体" w:cs="宋体"/>
                <w:i w:val="0"/>
                <w:color w:val="auto"/>
                <w:kern w:val="0"/>
                <w:sz w:val="20"/>
                <w:szCs w:val="20"/>
                <w:highlight w:val="none"/>
                <w:u w:val="none"/>
                <w:lang w:val="en-US" w:eastAsia="zh-CN" w:bidi="ar"/>
              </w:rPr>
              <w:t>类。</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号）、国务院办公厅关于推广随机抽查规范事中事后监管的通知》（国办发〔</w:t>
            </w:r>
            <w:r>
              <w:rPr>
                <w:rFonts w:hint="eastAsia" w:ascii="Times New Roman" w:hAnsi="Times New Roman" w:eastAsia="宋体" w:cs="宋体"/>
                <w:i w:val="0"/>
                <w:color w:val="auto"/>
                <w:kern w:val="0"/>
                <w:sz w:val="20"/>
                <w:szCs w:val="20"/>
                <w:highlight w:val="none"/>
                <w:u w:val="none"/>
                <w:lang w:val="en-US" w:eastAsia="zh-CN" w:bidi="ar"/>
              </w:rPr>
              <w:t>2015</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58</w:t>
            </w:r>
            <w:r>
              <w:rPr>
                <w:rFonts w:hint="eastAsia" w:ascii="宋体" w:hAnsi="宋体" w:eastAsia="宋体" w:cs="宋体"/>
                <w:i w:val="0"/>
                <w:color w:val="auto"/>
                <w:kern w:val="0"/>
                <w:sz w:val="20"/>
                <w:szCs w:val="20"/>
                <w:highlight w:val="none"/>
                <w:u w:val="none"/>
                <w:lang w:val="en-US" w:eastAsia="zh-CN" w:bidi="ar"/>
              </w:rPr>
              <w:t>号）、中华人民共和国国务院令第</w:t>
            </w:r>
            <w:r>
              <w:rPr>
                <w:rFonts w:hint="eastAsia" w:ascii="Times New Roman" w:hAnsi="Times New Roman" w:eastAsia="宋体" w:cs="宋体"/>
                <w:i w:val="0"/>
                <w:color w:val="auto"/>
                <w:kern w:val="0"/>
                <w:sz w:val="20"/>
                <w:szCs w:val="20"/>
                <w:highlight w:val="none"/>
                <w:u w:val="none"/>
                <w:lang w:val="en-US" w:eastAsia="zh-CN" w:bidi="ar"/>
              </w:rPr>
              <w:t>654</w:t>
            </w:r>
            <w:r>
              <w:rPr>
                <w:rFonts w:hint="eastAsia" w:ascii="宋体" w:hAnsi="宋体" w:eastAsia="宋体" w:cs="宋体"/>
                <w:i w:val="0"/>
                <w:color w:val="auto"/>
                <w:kern w:val="0"/>
                <w:sz w:val="20"/>
                <w:szCs w:val="20"/>
                <w:highlight w:val="none"/>
                <w:u w:val="none"/>
                <w:lang w:val="en-US" w:eastAsia="zh-CN" w:bidi="ar"/>
              </w:rPr>
              <w:t>号</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《企业信息公示暂行条例》</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抽查检查结束</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■政府网站（国家企业信用信息公示系统）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3077" w:hRule="atLeast"/>
        </w:trPr>
        <w:tc>
          <w:tcPr>
            <w:tcW w:w="17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企业信息</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行政处罚</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行政处罚决定书文号、违法行为类型、行政处罚内容、决定机关名称、处罚决定日期、公示日期、备注等信息</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号）、中华人民共和国国务院令第</w:t>
            </w:r>
            <w:r>
              <w:rPr>
                <w:rFonts w:hint="eastAsia" w:ascii="Times New Roman" w:hAnsi="Times New Roman" w:eastAsia="宋体" w:cs="宋体"/>
                <w:i w:val="0"/>
                <w:color w:val="auto"/>
                <w:kern w:val="0"/>
                <w:sz w:val="20"/>
                <w:szCs w:val="20"/>
                <w:highlight w:val="none"/>
                <w:u w:val="none"/>
                <w:lang w:val="en-US" w:eastAsia="zh-CN" w:bidi="ar"/>
              </w:rPr>
              <w:t>654</w:t>
            </w:r>
            <w:r>
              <w:rPr>
                <w:rFonts w:hint="eastAsia" w:ascii="宋体" w:hAnsi="宋体" w:eastAsia="宋体" w:cs="宋体"/>
                <w:i w:val="0"/>
                <w:color w:val="auto"/>
                <w:kern w:val="0"/>
                <w:sz w:val="20"/>
                <w:szCs w:val="20"/>
                <w:highlight w:val="none"/>
                <w:u w:val="none"/>
                <w:lang w:val="en-US" w:eastAsia="zh-CN" w:bidi="ar"/>
              </w:rPr>
              <w:t>号</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《企业信息公示暂行条例》</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法规股</w:t>
            </w:r>
          </w:p>
        </w:tc>
        <w:tc>
          <w:tcPr>
            <w:tcW w:w="1462"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做出处罚决定起</w:t>
            </w:r>
            <w:r>
              <w:rPr>
                <w:rFonts w:hint="eastAsia" w:ascii="Times New Roman" w:hAnsi="Times New Roman" w:eastAsia="宋体" w:cs="宋体"/>
                <w:i w:val="0"/>
                <w:color w:val="auto"/>
                <w:kern w:val="0"/>
                <w:sz w:val="20"/>
                <w:szCs w:val="20"/>
                <w:highlight w:val="none"/>
                <w:u w:val="none"/>
                <w:lang w:val="en-US" w:eastAsia="zh-CN" w:bidi="ar"/>
              </w:rPr>
              <w:t>7</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■政府网站（国家企业信用信息公示系统）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5280156</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tblCellMar>
            <w:top w:w="0" w:type="dxa"/>
            <w:left w:w="0" w:type="dxa"/>
            <w:bottom w:w="0" w:type="dxa"/>
            <w:right w:w="0" w:type="dxa"/>
          </w:tblCellMar>
        </w:tblPrEx>
        <w:trPr>
          <w:trHeight w:val="2973" w:hRule="atLeast"/>
        </w:trPr>
        <w:tc>
          <w:tcPr>
            <w:tcW w:w="17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质量品牌信用</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质量管理</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全区宏观质量管理方面的重要决策、管理内容、政策规定、监管程序和监管结果等事项。</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号）、《四川省贯彻中华人民共和国政府信息公开条例实施办法》和《四川省质量技术监督局政府信息公开工作办法》</w:t>
            </w:r>
            <w:r>
              <w:rPr>
                <w:rFonts w:hint="eastAsia" w:ascii="宋体" w:hAnsi="宋体" w:eastAsia="宋体" w:cs="宋体"/>
                <w:i w:val="0"/>
                <w:color w:val="auto"/>
                <w:kern w:val="0"/>
                <w:sz w:val="20"/>
                <w:szCs w:val="20"/>
                <w:highlight w:val="none"/>
                <w:u w:val="none"/>
                <w:lang w:val="en-US" w:eastAsia="zh-CN" w:bidi="ar"/>
              </w:rPr>
              <w:br w:type="textWrapping"/>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质量发展与安全监督管理股</w:t>
            </w:r>
          </w:p>
        </w:tc>
        <w:tc>
          <w:tcPr>
            <w:tcW w:w="1462"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信息形成或者变更之日起5个工作日内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tblCellMar>
            <w:top w:w="0" w:type="dxa"/>
            <w:left w:w="0" w:type="dxa"/>
            <w:bottom w:w="0" w:type="dxa"/>
            <w:right w:w="0" w:type="dxa"/>
          </w:tblCellMar>
        </w:tblPrEx>
        <w:trPr>
          <w:trHeight w:val="1409"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品牌建设</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区级政府质量工作考核、质量人才队伍建设、服务质量信息、设备监理相关通知、公告，家用汽车产品等修理、更换、退货责任规定落实情况。</w:t>
            </w:r>
          </w:p>
        </w:tc>
        <w:tc>
          <w:tcPr>
            <w:tcW w:w="17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号）、《四川省贯彻中华人民共和国政府信息公开条例实施办法》和《四川省质量技术监督局政府信息公开工作办法》</w:t>
            </w:r>
          </w:p>
        </w:tc>
        <w:tc>
          <w:tcPr>
            <w:tcW w:w="9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质量发展与安全监督管理股</w:t>
            </w:r>
          </w:p>
        </w:tc>
        <w:tc>
          <w:tcPr>
            <w:tcW w:w="146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信息形成或者变更之日起</w:t>
            </w:r>
            <w:r>
              <w:rPr>
                <w:rFonts w:hint="eastAsia" w:ascii="Times New Roman" w:hAnsi="Times New Roman" w:eastAsia="宋体" w:cs="宋体"/>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1582"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地理标志产品保护、有机产品认证方面的重要管理内容、政策规定、监管程序、监管结果和相关通知、公告等。</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2799"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信用体系</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企业质量信用信息方面的重要决策、管理内容、政策规定、监管程序、监管结果和相关通知、公告等。</w:t>
            </w:r>
          </w:p>
        </w:tc>
        <w:tc>
          <w:tcPr>
            <w:tcW w:w="1744"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号）、《四川省贯彻中华人民共和国政府信息公开条例实施办法》和《四川省质量技术监督局政府信息公开工作办法》</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质量发展与安全监督管理股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信息形成或者变更之日起</w:t>
            </w:r>
            <w:r>
              <w:rPr>
                <w:rFonts w:hint="eastAsia" w:ascii="Times New Roman" w:hAnsi="Times New Roman" w:eastAsia="宋体" w:cs="宋体"/>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174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按照推进“决策、执行、管理、服务、结果公开”的要求，围绕本局的“三定”方案、权责清单及实际承担的工作职责，对需公开的质量、计量、标准化、认证认可、特种设备安全等有关质量信用信息。</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质量发展与安全监督管理股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同上</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同上</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同上</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同上</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2892" w:hRule="atLeast"/>
        </w:trPr>
        <w:tc>
          <w:tcPr>
            <w:tcW w:w="17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质量安全监管</w:t>
            </w:r>
          </w:p>
        </w:tc>
        <w:tc>
          <w:tcPr>
            <w:tcW w:w="483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产品质量监督</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产品质量监督方面的重要决策、管理内容、政策规定、监管程序、监管结果等事项和相关通知、公告等。</w:t>
            </w:r>
          </w:p>
        </w:tc>
        <w:tc>
          <w:tcPr>
            <w:tcW w:w="17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号）、《四川省贯彻中华人民共和国政府信息公开条例实施办法》和《四川省质量技术监督局政府信息公开工作办法》</w:t>
            </w:r>
          </w:p>
        </w:tc>
        <w:tc>
          <w:tcPr>
            <w:tcW w:w="9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质量发展与安全监督管理股</w:t>
            </w:r>
          </w:p>
        </w:tc>
        <w:tc>
          <w:tcPr>
            <w:tcW w:w="146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信息形成或者变更之日起</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个工作日内(有特殊规定的依特殊规定)</w:t>
            </w:r>
          </w:p>
        </w:tc>
        <w:tc>
          <w:tcPr>
            <w:tcW w:w="341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tblCellMar>
            <w:top w:w="0" w:type="dxa"/>
            <w:left w:w="0" w:type="dxa"/>
            <w:bottom w:w="0" w:type="dxa"/>
            <w:right w:w="0" w:type="dxa"/>
          </w:tblCellMar>
        </w:tblPrEx>
        <w:trPr>
          <w:trHeight w:val="59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产品质量监督抽查及后处理等质量监督信息。</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59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有关缺陷产品召回相关信息。</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2879" w:hRule="atLeast"/>
        </w:trPr>
        <w:tc>
          <w:tcPr>
            <w:tcW w:w="17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质量技术监督基础工作</w:t>
            </w:r>
          </w:p>
        </w:tc>
        <w:tc>
          <w:tcPr>
            <w:tcW w:w="483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计量</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计量监管方面的重要决策、管理内容、政策规定、监管程序、监管结果和有关通知、公告等。</w:t>
            </w:r>
          </w:p>
        </w:tc>
        <w:tc>
          <w:tcPr>
            <w:tcW w:w="17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号）、《四川省贯彻中华人民共和国政府信息公开条例实施办法》和《四川省质量技术监督局政府信息公开工作办法》</w:t>
            </w:r>
          </w:p>
        </w:tc>
        <w:tc>
          <w:tcPr>
            <w:tcW w:w="9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标准计量与认证认可股</w:t>
            </w:r>
          </w:p>
        </w:tc>
        <w:tc>
          <w:tcPr>
            <w:tcW w:w="146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信息形成或者变更之日起</w:t>
            </w:r>
            <w:r>
              <w:rPr>
                <w:rFonts w:hint="eastAsia" w:ascii="Times New Roman" w:hAnsi="Times New Roman" w:eastAsia="宋体" w:cs="宋体"/>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t>个工作日</w:t>
            </w:r>
          </w:p>
        </w:tc>
        <w:tc>
          <w:tcPr>
            <w:tcW w:w="341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852"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计量比对计划及结果、计量检定人员注册和计量标准的名称、建标单位等信息。</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2772"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标准化    </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国家、地方标准化法律法规、规划、指导意见、规范性文件等。标准化监管方面的重要决策、管理内容、有关通知、公告等。</w:t>
            </w:r>
          </w:p>
        </w:tc>
        <w:tc>
          <w:tcPr>
            <w:tcW w:w="17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号）、《四川省贯彻中华人民共和国政府信息公开条例实施办法》和《四川省质量技术监督局政府信息公开工作办法》</w:t>
            </w:r>
          </w:p>
        </w:tc>
        <w:tc>
          <w:tcPr>
            <w:tcW w:w="9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标准计量与认证认可股</w:t>
            </w:r>
          </w:p>
        </w:tc>
        <w:tc>
          <w:tcPr>
            <w:tcW w:w="146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信息形成或者变更之日起</w:t>
            </w:r>
            <w:r>
              <w:rPr>
                <w:rFonts w:hint="eastAsia" w:ascii="Times New Roman" w:hAnsi="Times New Roman" w:eastAsia="宋体" w:cs="宋体"/>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852"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地方标准制修订项目征集计划、地方标准制修订项目立项计划的通知。</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59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地方标准发布公告、地方标准废止公告、地方标准目录。</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593"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地方标准全文。</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852"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标准化试点示范项目征集计划、标准化试点示范项目立项计划的通知。</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852"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认证监管</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认证认可监管方面的重要决策、管理内容、政策规定、监管程序、监管结果和有关通知、公告等。</w:t>
            </w:r>
          </w:p>
        </w:tc>
        <w:tc>
          <w:tcPr>
            <w:tcW w:w="17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号）、《四川省贯彻中华人民共和国政府信息公开条例实施办法》和《四川省质量技术监督局政府信息公开工作办法》</w:t>
            </w:r>
          </w:p>
        </w:tc>
        <w:tc>
          <w:tcPr>
            <w:tcW w:w="9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标准计量与认证认可股</w:t>
            </w:r>
          </w:p>
        </w:tc>
        <w:tc>
          <w:tcPr>
            <w:tcW w:w="1462"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信息形成或者变更之日起</w:t>
            </w:r>
            <w:r>
              <w:rPr>
                <w:rFonts w:hint="eastAsia" w:ascii="Times New Roman" w:hAnsi="Times New Roman" w:eastAsia="宋体" w:cs="宋体"/>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tblCellMar>
            <w:top w:w="0" w:type="dxa"/>
            <w:left w:w="0" w:type="dxa"/>
            <w:bottom w:w="0" w:type="dxa"/>
            <w:right w:w="0" w:type="dxa"/>
          </w:tblCellMar>
        </w:tblPrEx>
        <w:trPr>
          <w:trHeight w:val="1141"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技术机构</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与检验检测认证认可等技术机构相关的重要政策、监督管理机构目录、技术机构目录等信息。</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328"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技术服务</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质量基础设施与技术服务方面的重大政策、目录等信息。</w:t>
            </w:r>
          </w:p>
        </w:tc>
        <w:tc>
          <w:tcPr>
            <w:tcW w:w="17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462"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341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81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844"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138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2799" w:hRule="atLeast"/>
        </w:trPr>
        <w:tc>
          <w:tcPr>
            <w:tcW w:w="177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食品方面信息</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食品风险预警交流与提示</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消费提示</w:t>
            </w:r>
          </w:p>
        </w:tc>
        <w:tc>
          <w:tcPr>
            <w:tcW w:w="1744"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综合协调股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2799"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食品抽检信息</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食品监督抽检信息公告、不合格食品风险防控通告、不合格食品核查处置情况通告、其他重要信息发布</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综合协调股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2799"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产品召回</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食品、特殊食品召回信息</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综合协调股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w:t>
            </w:r>
            <w:r>
              <w:rPr>
                <w:rFonts w:hint="eastAsia" w:ascii="Times New Roman" w:hAnsi="Times New Roman" w:eastAsia="宋体" w:cs="宋体"/>
                <w:i w:val="0"/>
                <w:color w:val="auto"/>
                <w:kern w:val="0"/>
                <w:sz w:val="20"/>
                <w:szCs w:val="20"/>
                <w:highlight w:val="none"/>
                <w:u w:val="none"/>
                <w:lang w:val="en-US" w:eastAsia="zh-CN" w:bidi="ar"/>
              </w:rPr>
              <w:t>20</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2799"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食品数据查询</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食品生产许可证查询平台、公示公告</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综合协调股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信息形成或变更之日起</w:t>
            </w:r>
            <w:r>
              <w:rPr>
                <w:rFonts w:hint="eastAsia" w:ascii="Times New Roman" w:hAnsi="Times New Roman" w:eastAsia="宋体" w:cs="宋体"/>
                <w:i w:val="0"/>
                <w:color w:val="auto"/>
                <w:kern w:val="0"/>
                <w:sz w:val="20"/>
                <w:szCs w:val="20"/>
                <w:highlight w:val="none"/>
                <w:u w:val="none"/>
                <w:lang w:val="en-US" w:eastAsia="zh-CN" w:bidi="ar"/>
              </w:rPr>
              <w:t>5个工作日</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2521" w:hRule="atLeast"/>
        </w:trPr>
        <w:tc>
          <w:tcPr>
            <w:tcW w:w="177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0"/>
                <w:szCs w:val="20"/>
                <w:highlight w:val="none"/>
                <w:u w:val="none"/>
              </w:rPr>
            </w:pP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特殊食品数据查询</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特殊食品生产许可证查询平台、公示公告</w:t>
            </w:r>
          </w:p>
        </w:tc>
        <w:tc>
          <w:tcPr>
            <w:tcW w:w="1744"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hint="eastAsia" w:ascii="宋体" w:hAnsi="宋体" w:eastAsia="宋体" w:cs="宋体"/>
                <w:i w:val="0"/>
                <w:color w:val="auto"/>
                <w:sz w:val="20"/>
                <w:szCs w:val="20"/>
                <w:highlight w:val="none"/>
                <w:u w:val="none"/>
              </w:rPr>
            </w:pP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综合协调股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信息形成或变更之日起</w:t>
            </w:r>
            <w:r>
              <w:rPr>
                <w:rFonts w:hint="eastAsia" w:ascii="Times New Roman" w:hAnsi="Times New Roman" w:eastAsia="宋体" w:cs="宋体"/>
                <w:i w:val="0"/>
                <w:color w:val="auto"/>
                <w:kern w:val="0"/>
                <w:sz w:val="20"/>
                <w:szCs w:val="20"/>
                <w:highlight w:val="none"/>
                <w:u w:val="none"/>
                <w:lang w:val="en-US" w:eastAsia="zh-CN" w:bidi="ar"/>
              </w:rPr>
              <w:t>5个工作日</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3467" w:hRule="atLeast"/>
        </w:trPr>
        <w:tc>
          <w:tcPr>
            <w:tcW w:w="17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行政许可</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名称预先核准（包括企业、企业集团、个体工商户、农民专业合作社名称预先核准）；</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企业设立、变更、注销登记；</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个体工商户注册、变更、注销登记；</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农民专业合作社设立、变更、注销登记；</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广告发布登记；</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计量标准器具核准；</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承担国家法定计量检定机构任务授权；</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特种设备作业人员资格认定；</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食品（含保健食品）经营许可；</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科研和教学用毒性药品购用审批；</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每一项行政许可的事项名称、设定依据、申请条件、办理材料、办理流程、办理地点、受理时间、办理结果、联系电话等</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号）、《巴中市巴州区行政权力清单(</w:t>
            </w:r>
            <w:r>
              <w:rPr>
                <w:rFonts w:hint="eastAsia" w:ascii="Times New Roman" w:hAnsi="Times New Roman" w:eastAsia="宋体" w:cs="宋体"/>
                <w:i w:val="0"/>
                <w:color w:val="auto"/>
                <w:kern w:val="0"/>
                <w:sz w:val="20"/>
                <w:szCs w:val="20"/>
                <w:highlight w:val="none"/>
                <w:u w:val="none"/>
                <w:lang w:val="en-US" w:eastAsia="zh-CN" w:bidi="ar"/>
              </w:rPr>
              <w:t>2018</w:t>
            </w:r>
            <w:r>
              <w:rPr>
                <w:rFonts w:hint="eastAsia" w:ascii="宋体" w:hAnsi="宋体" w:eastAsia="宋体" w:cs="宋体"/>
                <w:i w:val="0"/>
                <w:color w:val="auto"/>
                <w:kern w:val="0"/>
                <w:sz w:val="20"/>
                <w:szCs w:val="20"/>
                <w:highlight w:val="none"/>
                <w:u w:val="none"/>
                <w:lang w:val="en-US" w:eastAsia="zh-CN" w:bidi="ar"/>
              </w:rPr>
              <w:t>年本)》、《四川省人民政府办公厅关于印发四川省行政许可和行政处罚等信用信息公示工作实施方案的通知》（川办函〔</w:t>
            </w:r>
            <w:r>
              <w:rPr>
                <w:rFonts w:hint="eastAsia" w:ascii="Times New Roman" w:hAnsi="Times New Roman" w:eastAsia="宋体" w:cs="宋体"/>
                <w:i w:val="0"/>
                <w:color w:val="auto"/>
                <w:kern w:val="0"/>
                <w:sz w:val="20"/>
                <w:szCs w:val="20"/>
                <w:highlight w:val="none"/>
                <w:u w:val="none"/>
                <w:lang w:val="en-US" w:eastAsia="zh-CN" w:bidi="ar"/>
              </w:rPr>
              <w:t>2016</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81</w:t>
            </w:r>
            <w:r>
              <w:rPr>
                <w:rFonts w:hint="eastAsia" w:ascii="宋体" w:hAnsi="宋体" w:eastAsia="宋体" w:cs="宋体"/>
                <w:i w:val="0"/>
                <w:color w:val="auto"/>
                <w:kern w:val="0"/>
                <w:sz w:val="20"/>
                <w:szCs w:val="20"/>
                <w:highlight w:val="none"/>
                <w:u w:val="none"/>
                <w:lang w:val="en-US" w:eastAsia="zh-CN" w:bidi="ar"/>
              </w:rPr>
              <w:t>号）</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行政权力事项信息形成（变更）</w:t>
            </w:r>
            <w:r>
              <w:rPr>
                <w:rFonts w:hint="eastAsia" w:ascii="Times New Roman" w:hAnsi="Times New Roman" w:eastAsia="宋体" w:cs="宋体"/>
                <w:i w:val="0"/>
                <w:color w:val="auto"/>
                <w:kern w:val="0"/>
                <w:sz w:val="20"/>
                <w:szCs w:val="20"/>
                <w:highlight w:val="none"/>
                <w:u w:val="none"/>
                <w:lang w:val="en-US" w:eastAsia="zh-CN" w:bidi="ar"/>
              </w:rPr>
              <w:t>7</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shd w:val="clear" w:color="auto" w:fill="auto"/>
          <w:tblCellMar>
            <w:top w:w="0" w:type="dxa"/>
            <w:left w:w="0" w:type="dxa"/>
            <w:bottom w:w="0" w:type="dxa"/>
            <w:right w:w="0" w:type="dxa"/>
          </w:tblCellMar>
        </w:tblPrEx>
        <w:trPr>
          <w:trHeight w:val="90" w:hRule="atLeast"/>
        </w:trPr>
        <w:tc>
          <w:tcPr>
            <w:tcW w:w="17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行政处罚</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经营者实施混淆行为，引人误认为是他人商品或者与他人存在特定联系的处罚；对经营者明知是仿冒知名商品而销售行为的处罚；对政府及所属部门限制竞争行为的建议及对被其指定的经营者的处罚；对商业贿赂行为的处罚；对经营者虚假宣传行为的处罚；对侵犯商业秘密行为的处罚；对经营者以排挤竞争对手为目的，以低于成本的价格销售商品的处罚；对经营者销售商品违背购买者的意愿搭售商品或者附加其他不合理的条件的处罚；对生产、销售不符合保障人体健康和人身、财产安全的国家标准、行业标准的产品的处罚；对生产者、销售者在产品中掺杂、掺假，以假充真，以次充好，或者以不合格产品冒充合格产品的处罚；对生产、销售国家明令淘汰的产品的处罚；对销售失效、变质的产品的处罚；对伪造产品产地，伪造或者冒用他人厂名、厂址，伪造或冒用认证标志等质量标志的处罚；对有包装的产品标识不符合规定的处罚；对拒绝接受依法对产品质量检验机构、认证机构伪造检验结果或者出具虚假证明的处罚进行的产品质量监督检查的处罚；对知道或应当知道属于禁止生产销售的产品而为其提供运输、保管、仓储等便利条件的，或者为以假充真的产品提供制假生产技术的处罚；对未取得食品（食品添加剂）生产经营许可从事食品（食品添加剂）生产经营活动，或违反食品安全法向未取得食品（食品添加剂）生产许可者提供生产经营场所的处罚；对用非食品原料生产食品、在食品中添加食品添加剂以外的化学物质和其他可能危害人体健康的物质，或者用回收食品作为原料生产食品，或者经营上述食品的处罚；对生产经营营养成分不符合食品安全标准的专供婴幼儿和其他特定人群的主辅食品的处罚；对经营病死、毒死或者死因不明的禽、畜、兽、水产动物肉类，或者生产经营其制品的处罚；对经营未按规定进行检疫或者检疫不合格的肉类，或者生产经营未经检验或者检验不合格的肉类制品的处罚；对生产经营国家为防病等特殊需要明令禁止生产经营的食品的处罚；对生产经营添加药品的食品的处罚；对生产经营致病性微生物，农药残留、兽药残留、生物毒素、重金属等污染物质以及其他危害人体健康的物质含量超过食品安全标准限量的食品、食品添加剂的处罚等</w:t>
            </w:r>
            <w:r>
              <w:rPr>
                <w:rFonts w:hint="eastAsia" w:ascii="Times New Roman" w:hAnsi="Times New Roman" w:eastAsia="宋体" w:cs="宋体"/>
                <w:i w:val="0"/>
                <w:color w:val="auto"/>
                <w:kern w:val="0"/>
                <w:sz w:val="20"/>
                <w:szCs w:val="20"/>
                <w:highlight w:val="none"/>
                <w:u w:val="none"/>
                <w:lang w:val="en-US" w:eastAsia="zh-CN" w:bidi="ar"/>
              </w:rPr>
              <w:t>597</w:t>
            </w:r>
            <w:r>
              <w:rPr>
                <w:rFonts w:hint="eastAsia" w:ascii="宋体" w:hAnsi="宋体" w:eastAsia="宋体" w:cs="宋体"/>
                <w:i w:val="0"/>
                <w:color w:val="auto"/>
                <w:kern w:val="0"/>
                <w:sz w:val="20"/>
                <w:szCs w:val="20"/>
                <w:highlight w:val="none"/>
                <w:u w:val="none"/>
                <w:lang w:val="en-US" w:eastAsia="zh-CN" w:bidi="ar"/>
              </w:rPr>
              <w:t>项涉市场监管职能的行政处罚内容信息</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每一项行政处罚的权力类型、权力名称、设立依据、责任主体、责任事项、追责情形、追责程序、监督电话以及本行政机关认为具有一定社会影响的行政处罚决定</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《中华人民共和国政府信息公开条例》（国务院令第</w:t>
            </w:r>
            <w:r>
              <w:rPr>
                <w:rFonts w:hint="eastAsia" w:ascii="Times New Roman" w:hAnsi="Times New Roman" w:eastAsia="宋体" w:cs="宋体"/>
                <w:i w:val="0"/>
                <w:color w:val="auto"/>
                <w:kern w:val="0"/>
                <w:sz w:val="20"/>
                <w:szCs w:val="20"/>
                <w:highlight w:val="none"/>
                <w:u w:val="none"/>
                <w:lang w:val="en-US" w:eastAsia="zh-CN" w:bidi="ar"/>
              </w:rPr>
              <w:t>711</w:t>
            </w:r>
            <w:r>
              <w:rPr>
                <w:rFonts w:hint="eastAsia" w:ascii="宋体" w:hAnsi="宋体" w:eastAsia="宋体" w:cs="宋体"/>
                <w:i w:val="0"/>
                <w:color w:val="auto"/>
                <w:kern w:val="0"/>
                <w:sz w:val="20"/>
                <w:szCs w:val="20"/>
                <w:highlight w:val="none"/>
                <w:u w:val="none"/>
                <w:lang w:val="en-US" w:eastAsia="zh-CN" w:bidi="ar"/>
              </w:rPr>
              <w:t>号）、《巴中市巴州区行政权力清单(</w:t>
            </w:r>
            <w:r>
              <w:rPr>
                <w:rFonts w:hint="eastAsia" w:ascii="Times New Roman" w:hAnsi="Times New Roman" w:eastAsia="宋体" w:cs="宋体"/>
                <w:i w:val="0"/>
                <w:color w:val="auto"/>
                <w:kern w:val="0"/>
                <w:sz w:val="20"/>
                <w:szCs w:val="20"/>
                <w:highlight w:val="none"/>
                <w:u w:val="none"/>
                <w:lang w:val="en-US" w:eastAsia="zh-CN" w:bidi="ar"/>
              </w:rPr>
              <w:t>2018</w:t>
            </w:r>
            <w:r>
              <w:rPr>
                <w:rFonts w:hint="eastAsia" w:ascii="宋体" w:hAnsi="宋体" w:eastAsia="宋体" w:cs="宋体"/>
                <w:i w:val="0"/>
                <w:color w:val="auto"/>
                <w:kern w:val="0"/>
                <w:sz w:val="20"/>
                <w:szCs w:val="20"/>
                <w:highlight w:val="none"/>
                <w:u w:val="none"/>
                <w:lang w:val="en-US" w:eastAsia="zh-CN" w:bidi="ar"/>
              </w:rPr>
              <w:t>年本)》、《四川省人民政府办公厅关于印发四川省行政许可和行政处罚等信用信息公示工作实施方案的通知》（川办函〔</w:t>
            </w:r>
            <w:r>
              <w:rPr>
                <w:rFonts w:hint="eastAsia" w:ascii="Times New Roman" w:hAnsi="Times New Roman" w:eastAsia="宋体" w:cs="宋体"/>
                <w:i w:val="0"/>
                <w:color w:val="auto"/>
                <w:kern w:val="0"/>
                <w:sz w:val="20"/>
                <w:szCs w:val="20"/>
                <w:highlight w:val="none"/>
                <w:u w:val="none"/>
                <w:lang w:val="en-US" w:eastAsia="zh-CN" w:bidi="ar"/>
              </w:rPr>
              <w:t>2016</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81</w:t>
            </w:r>
            <w:r>
              <w:rPr>
                <w:rFonts w:hint="eastAsia" w:ascii="宋体" w:hAnsi="宋体" w:eastAsia="宋体" w:cs="宋体"/>
                <w:i w:val="0"/>
                <w:color w:val="auto"/>
                <w:kern w:val="0"/>
                <w:sz w:val="20"/>
                <w:szCs w:val="20"/>
                <w:highlight w:val="none"/>
                <w:u w:val="none"/>
                <w:lang w:val="en-US" w:eastAsia="zh-CN" w:bidi="ar"/>
              </w:rPr>
              <w:t>号）</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法规股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行政权力事项信息形成（变更）</w:t>
            </w:r>
            <w:r>
              <w:rPr>
                <w:rFonts w:hint="eastAsia" w:ascii="Times New Roman" w:hAnsi="Times New Roman" w:eastAsia="宋体" w:cs="宋体"/>
                <w:i w:val="0"/>
                <w:color w:val="auto"/>
                <w:kern w:val="0"/>
                <w:sz w:val="20"/>
                <w:szCs w:val="20"/>
                <w:highlight w:val="none"/>
                <w:u w:val="none"/>
                <w:lang w:val="en-US" w:eastAsia="zh-CN" w:bidi="ar"/>
              </w:rPr>
              <w:t>7</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5280156</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r>
        <w:tblPrEx>
          <w:shd w:val="clear" w:color="auto" w:fill="auto"/>
          <w:tblCellMar>
            <w:top w:w="0" w:type="dxa"/>
            <w:left w:w="0" w:type="dxa"/>
            <w:bottom w:w="0" w:type="dxa"/>
            <w:right w:w="0" w:type="dxa"/>
          </w:tblCellMar>
        </w:tblPrEx>
        <w:trPr>
          <w:trHeight w:val="4604" w:hRule="atLeast"/>
        </w:trPr>
        <w:tc>
          <w:tcPr>
            <w:tcW w:w="1775"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公共服务事项</w:t>
            </w:r>
          </w:p>
        </w:tc>
        <w:tc>
          <w:tcPr>
            <w:tcW w:w="48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企业登记档案资料查询；</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企业信息联络员备案；</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申报使用国家地理标志保护产品专用标志；</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“守合同重信用企业”公示；</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消费纠纷调解；</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食品安全科普宣传活动；</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药品安全科普宣传活动；</w:t>
            </w:r>
          </w:p>
        </w:tc>
        <w:tc>
          <w:tcPr>
            <w:tcW w:w="26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20"/>
                <w:szCs w:val="20"/>
                <w:highlight w:val="none"/>
              </w:rPr>
              <w:t>每一项服务事项名称、设立依据、服务对象、行使层级</w:t>
            </w:r>
          </w:p>
        </w:tc>
        <w:tc>
          <w:tcPr>
            <w:tcW w:w="17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20"/>
                <w:szCs w:val="20"/>
                <w:highlight w:val="none"/>
              </w:rPr>
              <w:t>《中华人民共和国政府信息公开条例》（国务院令第</w:t>
            </w:r>
            <w:r>
              <w:rPr>
                <w:rFonts w:hint="eastAsia" w:ascii="Times New Roman" w:hAnsi="Times New Roman" w:eastAsia="宋体" w:cs="宋体"/>
                <w:color w:val="auto"/>
                <w:sz w:val="20"/>
                <w:szCs w:val="20"/>
                <w:highlight w:val="none"/>
              </w:rPr>
              <w:t>711</w:t>
            </w:r>
            <w:r>
              <w:rPr>
                <w:rFonts w:hint="eastAsia" w:ascii="宋体" w:hAnsi="宋体" w:eastAsia="宋体" w:cs="宋体"/>
                <w:color w:val="auto"/>
                <w:sz w:val="20"/>
                <w:szCs w:val="20"/>
                <w:highlight w:val="none"/>
              </w:rPr>
              <w:t>号）、《巴中市巴州区区级公共服务事项目录(</w:t>
            </w:r>
            <w:r>
              <w:rPr>
                <w:rFonts w:hint="eastAsia" w:ascii="Times New Roman" w:hAnsi="Times New Roman" w:eastAsia="宋体" w:cs="宋体"/>
                <w:color w:val="auto"/>
                <w:sz w:val="20"/>
                <w:szCs w:val="20"/>
                <w:highlight w:val="none"/>
              </w:rPr>
              <w:t>2018</w:t>
            </w:r>
            <w:r>
              <w:rPr>
                <w:rFonts w:hint="eastAsia" w:ascii="宋体" w:hAnsi="宋体" w:eastAsia="宋体" w:cs="宋体"/>
                <w:color w:val="auto"/>
                <w:sz w:val="20"/>
                <w:szCs w:val="20"/>
                <w:highlight w:val="none"/>
              </w:rPr>
              <w:t>年本)》</w:t>
            </w:r>
          </w:p>
        </w:tc>
        <w:tc>
          <w:tcPr>
            <w:tcW w:w="97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sz w:val="20"/>
                <w:szCs w:val="20"/>
                <w:highlight w:val="none"/>
                <w:u w:val="none"/>
              </w:rPr>
              <w:t>登记注册信用监督管理股</w:t>
            </w:r>
          </w:p>
        </w:tc>
        <w:tc>
          <w:tcPr>
            <w:tcW w:w="1462"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事项信息形成（变更）</w:t>
            </w:r>
            <w:r>
              <w:rPr>
                <w:rFonts w:hint="eastAsia" w:ascii="Times New Roman" w:hAnsi="Times New Roman" w:eastAsia="宋体" w:cs="宋体"/>
                <w:i w:val="0"/>
                <w:color w:val="auto"/>
                <w:kern w:val="0"/>
                <w:sz w:val="20"/>
                <w:szCs w:val="20"/>
                <w:highlight w:val="none"/>
                <w:u w:val="none"/>
                <w:lang w:val="en-US" w:eastAsia="zh-CN" w:bidi="ar"/>
              </w:rPr>
              <w:t>7</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社会</w:t>
            </w:r>
          </w:p>
        </w:tc>
        <w:tc>
          <w:tcPr>
            <w:tcW w:w="138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5200132</w:t>
            </w:r>
            <w:r>
              <w:rPr>
                <w:rFonts w:hint="eastAsia" w:ascii="宋体" w:hAnsi="宋体" w:eastAsia="宋体" w:cs="宋体"/>
                <w:i w:val="0"/>
                <w:color w:val="auto"/>
                <w:kern w:val="0"/>
                <w:sz w:val="20"/>
                <w:szCs w:val="20"/>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5281175</w:t>
            </w:r>
          </w:p>
        </w:tc>
      </w:tr>
      <w:tr>
        <w:tblPrEx>
          <w:shd w:val="clear" w:color="auto" w:fill="auto"/>
          <w:tblCellMar>
            <w:top w:w="0" w:type="dxa"/>
            <w:left w:w="0" w:type="dxa"/>
            <w:bottom w:w="0" w:type="dxa"/>
            <w:right w:w="0" w:type="dxa"/>
          </w:tblCellMar>
        </w:tblPrEx>
        <w:trPr>
          <w:trHeight w:val="5763" w:hRule="atLeast"/>
        </w:trPr>
        <w:tc>
          <w:tcPr>
            <w:tcW w:w="177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行政强制</w:t>
            </w:r>
          </w:p>
        </w:tc>
        <w:tc>
          <w:tcPr>
            <w:tcW w:w="48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假冒专利产品的查封或扣押；对视同歇业企业的营业执照和公章进行收缴；对需要认定的公司营业执照临时扣留；对涉嫌无照经营行为责令停止相关经营活动；查阅、复制与涉嫌无照经营有关的合同、票据、账簿以及其他有关资料；对涉嫌从事无照经营的场所，可以予以查封；对涉嫌用于无照经营的工具、设备、原材料、产品（商品）等物品，可以予以查封、扣押；对有证据表明属于违反《中华人民共和国工业产品生产许可证管理条例》生产、销售或者在经营活动中使用的列入目录产品进行查封或者扣押；对涉嫌非法生产、销售军服或者军服仿制品进行查封、扣押；对进行易制毒化学品监督检查时的相关证据材料和违法物品进行扣押、有关场所进行临时查封；对擅自从事报废汽车回收活动的场所进行查封；对被责令停产整顿的煤矿营业执照进行暂扣；对相关企业与直销活动有关的材料和非法财物进行查封、扣押；对涉嫌直销行为的有关企业责令暂时停止有关的经营活动；对涉嫌传销行为的单位或个人责令停止相关活动，并查封、扣押涉嫌传销的有关合同、票据、账簿等资料以及涉嫌专门用于传销的产品（商品）、工具、设备、原材料等财物，并查封涉嫌传销的经营场所；对有证据证明是侵犯他人注册商标专用权的物品进行查封或扣押；对有证据证明是侵犯奥林匹克标志专有权的物品进行查封或扣押；对有证据证明是侵犯世界博览会标志专有权的物品进行查封或扣押；对涉嫌存在严重质量问题的产品，以及直接用于生产、销售该项产品的原辅材料、包装物 、生产工具进行查封或者扣押；对涉嫌违法的外国企业常驻代表机构与其违法行为有关的合同、票据、账簿以及其他资料，专门用于从事违法行为的工具、设备、原材料、产品（商品）等财物进行查封或者扣押；加处罚款；对涉嫌违法的广告物品、经营工具、设备等财物进行查封或者扣押；对用于从事违法网络商品交易及有关服务行为的商品、工具、设备等物品进行查封、扣押，并查封用于从事违法网络商品交易及有关服务行为的经营场所；先行登记保存、查封或者扣押利用合同实施违法行为可能被转移、藏匿、毁损的的相关证据、财物、工具；对有根据认为不符合保障人体健康和人身、财产安全的国家标准、行业标准的商品或者有其他严重质量问题的商品，以及直接用于销售该商品的原辅材料、包装物、专用工具，予以查封或者扣押；对有根据认为不符合保障人体健康和人身、财产安全的国家标准、行业标准的产品或者有其他严重质量问题的产品，以及直接用于生产、销售该项产品的原辅材料、包装物、生产工具的查封或扣押；对有根据认为不符合保障安全生产的国家标准或者行业标准的设施、设备、器材以及违法生产的危险物品的查封或者扣押，对违法生产危险物品的作业场所的查封；对有证据表明属于违反《工业产品生产许可证管理条例》生产、销售或者在经营活动中使用的列入目录产品的查封或扣押；对涉嫌掺杂掺假、以次充好、以假充真或者其他有严重质量问题的棉花以及专门用于生产掺杂掺假、以次充好、以假充真的棉花的设备、工具的查封或扣押；对未经型式批准或样机试验合格的计量器具新产品的封存；对有证据表明不符合安全技术规范要求或者存在严重事故隐患、能耗严重超标的特种设备，流入市场的达到报废条件或者已经报废的特种设备实施的查封、扣押；对涉案食品、药品、医疗器械和化妆品场所、设施或财物的查封；对涉案食品、药品、医疗器械和化妆品财物的扣押；</w:t>
            </w:r>
          </w:p>
        </w:tc>
        <w:tc>
          <w:tcPr>
            <w:tcW w:w="26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每一项行政强制的权力类型、名称、责任主体、责任事项、追责情形、监督电话</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《中华人民共和国政府信息公开条例》（国务院令第</w:t>
            </w:r>
            <w:r>
              <w:rPr>
                <w:rFonts w:hint="eastAsia" w:ascii="Times New Roman" w:hAnsi="Times New Roman" w:eastAsia="宋体" w:cs="宋体"/>
                <w:color w:val="auto"/>
                <w:sz w:val="20"/>
                <w:szCs w:val="20"/>
                <w:highlight w:val="none"/>
              </w:rPr>
              <w:t>711</w:t>
            </w:r>
            <w:r>
              <w:rPr>
                <w:rFonts w:hint="eastAsia" w:ascii="宋体" w:hAnsi="宋体" w:eastAsia="宋体" w:cs="宋体"/>
                <w:color w:val="auto"/>
                <w:sz w:val="20"/>
                <w:szCs w:val="20"/>
                <w:highlight w:val="none"/>
              </w:rPr>
              <w:t>号）</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法规股</w:t>
            </w:r>
          </w:p>
        </w:tc>
        <w:tc>
          <w:tcPr>
            <w:tcW w:w="14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行政权力事项信息形成（变更）</w:t>
            </w:r>
            <w:r>
              <w:rPr>
                <w:rFonts w:hint="eastAsia" w:ascii="Times New Roman" w:hAnsi="Times New Roman" w:eastAsia="宋体" w:cs="宋体"/>
                <w:i w:val="0"/>
                <w:color w:val="auto"/>
                <w:kern w:val="0"/>
                <w:sz w:val="20"/>
                <w:szCs w:val="20"/>
                <w:highlight w:val="none"/>
                <w:u w:val="none"/>
                <w:lang w:val="en-US" w:eastAsia="zh-CN" w:bidi="ar"/>
              </w:rPr>
              <w:t>7</w:t>
            </w:r>
            <w:r>
              <w:rPr>
                <w:rFonts w:hint="eastAsia" w:ascii="宋体" w:hAnsi="宋体" w:eastAsia="宋体" w:cs="宋体"/>
                <w:i w:val="0"/>
                <w:color w:val="auto"/>
                <w:kern w:val="0"/>
                <w:sz w:val="20"/>
                <w:szCs w:val="20"/>
                <w:highlight w:val="none"/>
                <w:u w:val="none"/>
                <w:lang w:val="en-US" w:eastAsia="zh-CN" w:bidi="ar"/>
              </w:rPr>
              <w:t>个工作日内</w:t>
            </w:r>
          </w:p>
        </w:tc>
        <w:tc>
          <w:tcPr>
            <w:tcW w:w="341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□政务服务中心（行政审批局）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■区分处理后发布</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社会</w:t>
            </w:r>
          </w:p>
        </w:tc>
        <w:tc>
          <w:tcPr>
            <w:tcW w:w="13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咨询电话：</w:t>
            </w:r>
          </w:p>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5280156</w:t>
            </w:r>
            <w:r>
              <w:rPr>
                <w:rFonts w:hint="eastAsia" w:ascii="宋体" w:hAnsi="宋体" w:eastAsia="宋体" w:cs="宋体"/>
                <w:i w:val="0"/>
                <w:color w:val="auto"/>
                <w:kern w:val="0"/>
                <w:sz w:val="20"/>
                <w:szCs w:val="20"/>
                <w:highlight w:val="none"/>
                <w:u w:val="none"/>
                <w:lang w:val="en-US" w:eastAsia="zh-CN" w:bidi="ar"/>
              </w:rPr>
              <w:t xml:space="preserve"> </w:t>
            </w:r>
          </w:p>
          <w:p>
            <w:pP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监督举报电话：</w:t>
            </w:r>
            <w:r>
              <w:rPr>
                <w:rFonts w:hint="eastAsia" w:ascii="Times New Roman" w:hAnsi="Times New Roman" w:eastAsia="宋体" w:cs="宋体"/>
                <w:i w:val="0"/>
                <w:color w:val="auto"/>
                <w:kern w:val="0"/>
                <w:sz w:val="20"/>
                <w:szCs w:val="20"/>
                <w:highlight w:val="none"/>
                <w:u w:val="none"/>
                <w:lang w:val="en-US" w:eastAsia="zh-CN" w:bidi="ar"/>
              </w:rPr>
              <w:t>0827</w:t>
            </w:r>
            <w:r>
              <w:rPr>
                <w:rFonts w:hint="eastAsia" w:ascii="宋体" w:hAnsi="宋体" w:eastAsia="宋体" w:cs="宋体"/>
                <w:i w:val="0"/>
                <w:color w:val="auto"/>
                <w:kern w:val="0"/>
                <w:sz w:val="20"/>
                <w:szCs w:val="20"/>
                <w:highlight w:val="none"/>
                <w:u w:val="none"/>
                <w:lang w:val="en-US" w:eastAsia="zh-CN" w:bidi="ar"/>
              </w:rPr>
              <w:t>-</w:t>
            </w:r>
            <w:r>
              <w:rPr>
                <w:rFonts w:hint="eastAsia" w:ascii="Times New Roman" w:hAnsi="Times New Roman" w:eastAsia="宋体" w:cs="宋体"/>
                <w:i w:val="0"/>
                <w:color w:val="auto"/>
                <w:kern w:val="0"/>
                <w:sz w:val="20"/>
                <w:szCs w:val="20"/>
                <w:highlight w:val="none"/>
                <w:u w:val="none"/>
                <w:lang w:val="en-US" w:eastAsia="zh-CN" w:bidi="ar"/>
              </w:rPr>
              <w:t>5280787</w:t>
            </w:r>
          </w:p>
        </w:tc>
      </w:tr>
    </w:tbl>
    <w:p>
      <w:pPr>
        <w:rPr>
          <w:rFonts w:hint="eastAsia" w:ascii="宋体" w:hAnsi="宋体" w:eastAsia="宋体" w:cs="宋体"/>
          <w:sz w:val="20"/>
          <w:szCs w:val="20"/>
        </w:rPr>
      </w:pPr>
    </w:p>
    <w:sectPr>
      <w:headerReference r:id="rId3" w:type="default"/>
      <w:footerReference r:id="rId4" w:type="default"/>
      <w:pgSz w:w="23757" w:h="16783"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val="en-US" w:eastAsia="zh-CN"/>
                            </w:rPr>
                          </w:pPr>
                          <w:r>
                            <w:rPr>
                              <w:rFonts w:hint="eastAsia" w:ascii="宋体" w:hAnsi="宋体" w:eastAsia="宋体" w:cs="宋体"/>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val="en-US" w:eastAsia="zh-CN"/>
                      </w:rPr>
                    </w:pPr>
                    <w:r>
                      <w:rPr>
                        <w:rFonts w:hint="eastAsia" w:ascii="宋体" w:hAnsi="宋体" w:eastAsia="宋体" w:cs="宋体"/>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黑体" w:hAnsi="宋体" w:eastAsia="黑体" w:cs="黑体"/>
        <w:b/>
        <w:i w:val="0"/>
        <w:color w:val="000000"/>
        <w:kern w:val="0"/>
        <w:sz w:val="32"/>
        <w:szCs w:val="32"/>
        <w:u w:val="none"/>
        <w:lang w:val="en-US" w:eastAsia="zh-CN" w:bidi="ar"/>
      </w:rPr>
      <w:t>巴中市巴州区市场监督管理局政府信息主动公开基本目录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33FF0"/>
    <w:rsid w:val="02B65658"/>
    <w:rsid w:val="077725D1"/>
    <w:rsid w:val="090C3404"/>
    <w:rsid w:val="0E632F8C"/>
    <w:rsid w:val="0EC53991"/>
    <w:rsid w:val="0F1551C0"/>
    <w:rsid w:val="10DD5694"/>
    <w:rsid w:val="12D66CDF"/>
    <w:rsid w:val="13055BAA"/>
    <w:rsid w:val="13932BA2"/>
    <w:rsid w:val="142E72B8"/>
    <w:rsid w:val="150D3050"/>
    <w:rsid w:val="15836D78"/>
    <w:rsid w:val="175B4BBD"/>
    <w:rsid w:val="175D3648"/>
    <w:rsid w:val="197530AB"/>
    <w:rsid w:val="1A292E00"/>
    <w:rsid w:val="1A746299"/>
    <w:rsid w:val="1AC850C4"/>
    <w:rsid w:val="1BEF5C93"/>
    <w:rsid w:val="1E330E50"/>
    <w:rsid w:val="1E45238B"/>
    <w:rsid w:val="1EB95FF5"/>
    <w:rsid w:val="1EF214F7"/>
    <w:rsid w:val="23897C9C"/>
    <w:rsid w:val="23B72F31"/>
    <w:rsid w:val="243D0DAC"/>
    <w:rsid w:val="24AD1A76"/>
    <w:rsid w:val="26D3350C"/>
    <w:rsid w:val="27987A2F"/>
    <w:rsid w:val="284E773B"/>
    <w:rsid w:val="2D164BC5"/>
    <w:rsid w:val="2EAE5AF1"/>
    <w:rsid w:val="30815388"/>
    <w:rsid w:val="313942F9"/>
    <w:rsid w:val="346C004B"/>
    <w:rsid w:val="34ED58CB"/>
    <w:rsid w:val="38DE1EBA"/>
    <w:rsid w:val="3ACE266B"/>
    <w:rsid w:val="3CA10DDF"/>
    <w:rsid w:val="3E833FF0"/>
    <w:rsid w:val="400D797F"/>
    <w:rsid w:val="41207C48"/>
    <w:rsid w:val="43557328"/>
    <w:rsid w:val="43DB5D44"/>
    <w:rsid w:val="47753245"/>
    <w:rsid w:val="487B3C49"/>
    <w:rsid w:val="49D8750F"/>
    <w:rsid w:val="4A6E793D"/>
    <w:rsid w:val="4A9966A4"/>
    <w:rsid w:val="4E757C94"/>
    <w:rsid w:val="4EBE0A5B"/>
    <w:rsid w:val="509B1227"/>
    <w:rsid w:val="50A87518"/>
    <w:rsid w:val="513F06B3"/>
    <w:rsid w:val="53193D3A"/>
    <w:rsid w:val="541426A0"/>
    <w:rsid w:val="55216382"/>
    <w:rsid w:val="55826EB4"/>
    <w:rsid w:val="55FB017C"/>
    <w:rsid w:val="57FF1B68"/>
    <w:rsid w:val="5B5B3A93"/>
    <w:rsid w:val="5CB27BC5"/>
    <w:rsid w:val="60D55170"/>
    <w:rsid w:val="62337CF1"/>
    <w:rsid w:val="643D2407"/>
    <w:rsid w:val="6A224F2D"/>
    <w:rsid w:val="6A767C02"/>
    <w:rsid w:val="6C1D28B2"/>
    <w:rsid w:val="6C482CA1"/>
    <w:rsid w:val="6EEC780E"/>
    <w:rsid w:val="6FBB7A22"/>
    <w:rsid w:val="7092658D"/>
    <w:rsid w:val="71ED1C11"/>
    <w:rsid w:val="7407418E"/>
    <w:rsid w:val="7448020C"/>
    <w:rsid w:val="76DF4E49"/>
    <w:rsid w:val="773B5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常规1"/>
    <w:basedOn w:val="4"/>
    <w:qFormat/>
    <w:uiPriority w:val="0"/>
    <w:pPr>
      <w:textAlignment w:val="bottom"/>
    </w:pPr>
    <w:rPr>
      <w:rFonts w:hint="eastAsia" w:ascii="宋体" w:hAnsi="宋体" w:eastAsia="宋体" w:cs="宋体"/>
      <w:color w:val="000000"/>
      <w:sz w:val="22"/>
      <w:szCs w:val="22"/>
      <w:u w:val="none"/>
    </w:rPr>
    <w:tblPr/>
    <w:tcPr>
      <w:tcBorders>
        <w:top w:val="nil"/>
        <w:left w:val="nil"/>
        <w:bottom w:val="nil"/>
        <w:right w:val="nil"/>
      </w:tcBorders>
      <w:vAlign w:val="bottom"/>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2019-07-02T02:09:00Z</dcterms:created>
  <dc:creator>微生</dc:creator>
  <cp:lastModifiedBy>严华</cp:lastModifiedBy>
  <dcterms:modified xsi:type="dcterms:W3CDTF">2019-11-18T02:26:32Z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